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2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52"/>
        <w:gridCol w:w="1413"/>
        <w:gridCol w:w="1280"/>
        <w:gridCol w:w="1697"/>
        <w:gridCol w:w="856"/>
        <w:gridCol w:w="855"/>
        <w:gridCol w:w="1281"/>
        <w:gridCol w:w="992"/>
        <w:gridCol w:w="851"/>
        <w:gridCol w:w="1563"/>
        <w:gridCol w:w="1417"/>
        <w:gridCol w:w="1701"/>
      </w:tblGrid>
      <w:tr w:rsidR="000B197A" w:rsidRPr="00502A22" w:rsidTr="00DB20F6">
        <w:trPr>
          <w:trHeight w:val="597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Мудракова Елена Валерьевна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начальник отдела-главный бухгалтер</w:t>
            </w: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1/2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32.00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405.00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  <w:r w:rsidRPr="00502A22">
              <w:rPr>
                <w:sz w:val="20"/>
                <w:lang w:val="en-US"/>
              </w:rPr>
              <w:t>1144714.83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551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71.10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61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405.00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ХЕНДЭ ix35, 2013г.</w:t>
            </w: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  <w:r w:rsidRPr="00502A22">
              <w:rPr>
                <w:sz w:val="20"/>
                <w:lang w:val="en-US"/>
              </w:rPr>
              <w:t>1435302.77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3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71.10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73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32.00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7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Быстрова-Свечарева Татьяна Алексеевна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начальник 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36.10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Hyundaiсалярис, 2016г.</w:t>
            </w: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  <w:r w:rsidRPr="00502A22">
              <w:rPr>
                <w:sz w:val="20"/>
                <w:lang w:val="en-US"/>
              </w:rPr>
              <w:t>1040337.11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4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(дачный)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800.00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2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1/2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212.00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15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2/5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44.70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876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40,3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30232,16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10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Семенов Денис </w:t>
            </w:r>
            <w:r w:rsidRPr="00502A22">
              <w:rPr>
                <w:sz w:val="20"/>
              </w:rPr>
              <w:lastRenderedPageBreak/>
              <w:t>Геннадьевич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lastRenderedPageBreak/>
              <w:t xml:space="preserve">начальник </w:t>
            </w:r>
            <w:r w:rsidRPr="00502A22">
              <w:rPr>
                <w:sz w:val="20"/>
              </w:rPr>
              <w:lastRenderedPageBreak/>
              <w:t>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lastRenderedPageBreak/>
              <w:t>Гараж (Бокс)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20.20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Мототранспортно</w:t>
            </w:r>
            <w:r w:rsidRPr="00502A22">
              <w:rPr>
                <w:sz w:val="20"/>
              </w:rPr>
              <w:lastRenderedPageBreak/>
              <w:t>е средство Мотоцикл HondaSteed 400VSE 1998г.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Шкода Фабия, 2010г.</w:t>
            </w: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  <w:r w:rsidRPr="00502A22">
              <w:rPr>
                <w:sz w:val="20"/>
                <w:lang w:val="en-US"/>
              </w:rPr>
              <w:lastRenderedPageBreak/>
              <w:t>978155.66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3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1122,0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9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104,0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876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Супруга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52.90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  <w:lang w:val="en-US"/>
              </w:rPr>
            </w:pPr>
            <w:r w:rsidRPr="00502A22">
              <w:rPr>
                <w:sz w:val="20"/>
                <w:lang w:val="en-US"/>
              </w:rPr>
              <w:t>618616.84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51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Воробьева Анастасия Эдуардовна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66.20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696991,47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51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401.00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08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Гараж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44.40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66.20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ВАЗ 21102 2003г.</w:t>
            </w: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559279,42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4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Volkswagen поло 2001г.</w:t>
            </w: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63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Иное транспортное средство автоприцеп пчелка 1990г.</w:t>
            </w: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4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Макеров Андрей Владимирович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1/5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50.70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38.00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728107,36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3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38,5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3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</w:t>
            </w:r>
            <w:r w:rsidRPr="00502A22">
              <w:rPr>
                <w:sz w:val="20"/>
              </w:rPr>
              <w:lastRenderedPageBreak/>
              <w:t>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1/5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50.70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3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1/5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50.70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5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Пелипенко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 Юрий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 Борисович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главный специалист-эксперт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67.20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447167,30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2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1/3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61.70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2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Супруга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67.20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2299612,60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2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67.20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2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67.20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9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Колбасин Владимир Викторович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главный специалист-эксперт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623.00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59.00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хендэ Солярис HYUNDAI SOLARIS 2012г легковой автомобиль ВАЗ 21061,1996г..</w:t>
            </w: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627436,71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18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Дача (дачный)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46.70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38.90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3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38.90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623.00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178727,72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2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46.70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138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Грахова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 Зинаида Алексеевна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Заместитель начальника административного 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74,0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730827,19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564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2691218,86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675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675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70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Никонорова Оксана Алексеевна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ведущий специалист-эксперт</w:t>
            </w: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76.60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494816,69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0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92.00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36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76.60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469412,00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1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85.00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50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0B197A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Пушкарева Светлана Николаевна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старший специалист 1 разряда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(садовый)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600.00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52.10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710152,25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9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2/5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59.00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9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Долевая, 1/2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52.10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32029,54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753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0B197A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Ильинова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Лариса Васильевна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Заместитель начальника финансово-экономического отдела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56,9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676574,71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9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43,7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45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644,0 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 под складское помещение различного профиля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643,0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16135482,49</w:t>
            </w:r>
          </w:p>
        </w:tc>
        <w:tc>
          <w:tcPr>
            <w:tcW w:w="1701" w:type="dxa"/>
            <w:vMerge w:val="restart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Земельный участок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1083,0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0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74,9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27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Гараж (бокс)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82,2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4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Нежилое здание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116,9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20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Нежилое здание (мастерская)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11,1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761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Нежилое здание(мастерская)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103,6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6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Нежилое здание (мастерская)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39,9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435"/>
          <w:jc w:val="center"/>
        </w:trPr>
        <w:tc>
          <w:tcPr>
            <w:tcW w:w="564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Нежилое здание</w:t>
            </w: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индивидуальная</w:t>
            </w: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259,7</w:t>
            </w: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5060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0B197A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Акопян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 Анна</w:t>
            </w:r>
          </w:p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 Вадимовна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 xml:space="preserve">Начальник отдела сводных статистических работ (включая специалистов в г. Горячий Ключ, г. Темрюк, г. Сланянск-на-Кубани, ст. Северской. </w:t>
            </w:r>
            <w:r>
              <w:rPr>
                <w:sz w:val="20"/>
              </w:rPr>
              <w:t>с</w:t>
            </w:r>
            <w:r w:rsidRPr="00502A22">
              <w:rPr>
                <w:sz w:val="20"/>
              </w:rPr>
              <w:t>т. Динской, ст. Калининской, ст. Полтавской)</w:t>
            </w: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Автомобиль легковой Опель Астра,2008г.</w:t>
            </w: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1022425,86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9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супруг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180783,23</w:t>
            </w: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  <w:tr w:rsidR="000B197A" w:rsidRPr="00502A22" w:rsidTr="00DB20F6">
        <w:trPr>
          <w:trHeight w:val="369"/>
          <w:jc w:val="center"/>
        </w:trPr>
        <w:tc>
          <w:tcPr>
            <w:tcW w:w="564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  <w:r w:rsidRPr="00502A22">
              <w:rPr>
                <w:sz w:val="20"/>
              </w:rPr>
              <w:t>Россия</w:t>
            </w:r>
          </w:p>
        </w:tc>
        <w:tc>
          <w:tcPr>
            <w:tcW w:w="1563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B197A" w:rsidRPr="00502A22" w:rsidRDefault="000B197A" w:rsidP="00DB20F6">
            <w:pPr>
              <w:jc w:val="center"/>
              <w:rPr>
                <w:sz w:val="20"/>
              </w:rPr>
            </w:pPr>
          </w:p>
        </w:tc>
      </w:tr>
    </w:tbl>
    <w:p w:rsidR="000B197A" w:rsidRDefault="000B197A" w:rsidP="000B197A"/>
    <w:p w:rsidR="000B197A" w:rsidRDefault="000B197A" w:rsidP="000B197A"/>
    <w:p w:rsidR="00DB101D" w:rsidRDefault="00DB101D"/>
    <w:sectPr w:rsidR="00DB101D" w:rsidSect="000B197A">
      <w:headerReference w:type="default" r:id="rId6"/>
      <w:headerReference w:type="first" r:id="rId7"/>
      <w:pgSz w:w="16838" w:h="11906" w:orient="landscape"/>
      <w:pgMar w:top="1701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8E" w:rsidRDefault="0064628E" w:rsidP="000B197A">
      <w:r>
        <w:separator/>
      </w:r>
    </w:p>
  </w:endnote>
  <w:endnote w:type="continuationSeparator" w:id="1">
    <w:p w:rsidR="0064628E" w:rsidRDefault="0064628E" w:rsidP="000B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8E" w:rsidRDefault="0064628E" w:rsidP="000B197A">
      <w:r>
        <w:separator/>
      </w:r>
    </w:p>
  </w:footnote>
  <w:footnote w:type="continuationSeparator" w:id="1">
    <w:p w:rsidR="0064628E" w:rsidRDefault="0064628E" w:rsidP="000B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6462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050" w:rsidRDefault="00646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7A" w:rsidRDefault="000B197A" w:rsidP="000B197A">
    <w:pPr>
      <w:pStyle w:val="a7"/>
      <w:jc w:val="center"/>
      <w:rPr>
        <w:b/>
        <w:szCs w:val="24"/>
        <w:u w:val="single"/>
      </w:rPr>
    </w:pPr>
    <w:r w:rsidRPr="00135A44">
      <w:rPr>
        <w:b/>
        <w:szCs w:val="24"/>
      </w:rPr>
      <w:t>Сведения</w:t>
    </w:r>
    <w:r w:rsidRPr="00135A44">
      <w:rPr>
        <w:b/>
        <w:szCs w:val="24"/>
      </w:rPr>
      <w:br/>
      <w:t>о доходах, расходах, об имуществе и обязательствах имущественного характера, представленные федеральными государст</w:t>
    </w:r>
    <w:r>
      <w:rPr>
        <w:b/>
        <w:szCs w:val="24"/>
      </w:rPr>
      <w:t xml:space="preserve">венными гражданскими служащими </w:t>
    </w:r>
    <w:r w:rsidRPr="005176F1">
      <w:rPr>
        <w:b/>
        <w:szCs w:val="24"/>
        <w:u w:val="single"/>
      </w:rPr>
      <w:t xml:space="preserve">Управления </w:t>
    </w:r>
    <w:r w:rsidRPr="00135A44">
      <w:rPr>
        <w:b/>
        <w:szCs w:val="24"/>
        <w:u w:val="single"/>
      </w:rPr>
      <w:t>Федеральной службы государственной статистики по Краснодарскому краю</w:t>
    </w:r>
  </w:p>
  <w:p w:rsidR="000B197A" w:rsidRPr="00135A44" w:rsidRDefault="000B197A" w:rsidP="000B197A">
    <w:pPr>
      <w:pStyle w:val="a7"/>
      <w:jc w:val="center"/>
      <w:rPr>
        <w:b/>
        <w:szCs w:val="24"/>
        <w:u w:val="single"/>
      </w:rPr>
    </w:pPr>
    <w:r>
      <w:rPr>
        <w:b/>
        <w:szCs w:val="24"/>
        <w:u w:val="single"/>
      </w:rPr>
      <w:t>и Республике Адыгея</w:t>
    </w:r>
  </w:p>
  <w:p w:rsidR="000B197A" w:rsidRPr="00135A44" w:rsidRDefault="000B197A" w:rsidP="000B197A">
    <w:pPr>
      <w:pStyle w:val="a7"/>
      <w:jc w:val="center"/>
      <w:rPr>
        <w:b/>
        <w:szCs w:val="24"/>
      </w:rPr>
    </w:pPr>
    <w:r w:rsidRPr="00135A44">
      <w:rPr>
        <w:b/>
        <w:szCs w:val="24"/>
      </w:rPr>
      <w:t>за отчетный период с 1 января 20</w:t>
    </w:r>
    <w:r w:rsidRPr="00513B56">
      <w:rPr>
        <w:b/>
        <w:szCs w:val="24"/>
      </w:rPr>
      <w:t>20</w:t>
    </w:r>
    <w:r w:rsidRPr="00135A44">
      <w:rPr>
        <w:b/>
        <w:szCs w:val="24"/>
      </w:rPr>
      <w:t xml:space="preserve"> года по 31 декабря 20</w:t>
    </w:r>
    <w:r w:rsidRPr="00513B56">
      <w:rPr>
        <w:b/>
        <w:szCs w:val="24"/>
      </w:rPr>
      <w:t>20</w:t>
    </w:r>
    <w:r w:rsidRPr="00135A44">
      <w:rPr>
        <w:b/>
        <w:szCs w:val="24"/>
      </w:rPr>
      <w:t xml:space="preserve"> года, подлежащих размещению на официальном сайте</w:t>
    </w:r>
  </w:p>
  <w:p w:rsidR="000B197A" w:rsidRPr="00135A44" w:rsidRDefault="000B197A" w:rsidP="000B197A">
    <w:pPr>
      <w:pStyle w:val="a7"/>
      <w:jc w:val="center"/>
      <w:rPr>
        <w:b/>
        <w:szCs w:val="24"/>
      </w:rPr>
    </w:pPr>
    <w:r w:rsidRPr="00135A44">
      <w:rPr>
        <w:b/>
        <w:szCs w:val="24"/>
      </w:rPr>
      <w:t>Федеральной службы государственной статистики в соответствии с порядком размещения  указанных сведений</w:t>
    </w:r>
  </w:p>
  <w:p w:rsidR="000B197A" w:rsidRPr="00135A44" w:rsidRDefault="000B197A" w:rsidP="000B197A">
    <w:pPr>
      <w:pStyle w:val="a7"/>
      <w:jc w:val="center"/>
      <w:rPr>
        <w:b/>
        <w:szCs w:val="24"/>
      </w:rPr>
    </w:pPr>
    <w:r w:rsidRPr="00135A44">
      <w:rPr>
        <w:b/>
        <w:szCs w:val="24"/>
      </w:rPr>
      <w:t>на официальных  сайтах федеральных государственных органов, утвержденным Указом Президента Российской Федерации</w:t>
    </w:r>
  </w:p>
  <w:p w:rsidR="000B197A" w:rsidRPr="00135A44" w:rsidRDefault="000B197A" w:rsidP="000B197A">
    <w:pPr>
      <w:pStyle w:val="a7"/>
      <w:jc w:val="center"/>
      <w:rPr>
        <w:szCs w:val="24"/>
      </w:rPr>
    </w:pPr>
    <w:r>
      <w:rPr>
        <w:b/>
        <w:szCs w:val="24"/>
      </w:rPr>
      <w:t xml:space="preserve"> от </w:t>
    </w:r>
    <w:r w:rsidRPr="00135A44">
      <w:rPr>
        <w:b/>
        <w:szCs w:val="24"/>
      </w:rPr>
      <w:t>8 июля 2013 г. №613</w:t>
    </w:r>
  </w:p>
  <w:p w:rsidR="0085099C" w:rsidRDefault="0064628E" w:rsidP="0085099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97A"/>
    <w:rsid w:val="000B197A"/>
    <w:rsid w:val="0064628E"/>
    <w:rsid w:val="00D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1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0B1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1</cp:revision>
  <dcterms:created xsi:type="dcterms:W3CDTF">2022-03-11T06:44:00Z</dcterms:created>
  <dcterms:modified xsi:type="dcterms:W3CDTF">2022-03-11T06:46:00Z</dcterms:modified>
</cp:coreProperties>
</file>